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0D46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Class: Term I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Business </w:t>
      </w:r>
      <w:r>
        <w:rPr>
          <w:rFonts w:ascii="Times New Roman" w:hAnsi="Times New Roman" w:cs="Times New Roman"/>
          <w:sz w:val="16"/>
          <w:szCs w:val="16"/>
        </w:rPr>
        <w:t>Regulatory Framework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B0D46" w:rsidRPr="00CB0D46" w:rsidRDefault="00CB0D46" w:rsidP="00CB0D4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a consumer protection act 1986        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characteristics of negotiable Instrument Act     </w:t>
      </w:r>
    </w:p>
    <w:p w:rsidR="00CB0D46" w:rsidRPr="00CB0D46" w:rsidRDefault="00CB0D46" w:rsidP="00CB0D4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meaning and importance of IPRs   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the objective and categories of IPR </w:t>
      </w:r>
      <w:r w:rsidRPr="00CB0D46">
        <w:rPr>
          <w:rFonts w:ascii="Times New Roman" w:hAnsi="Times New Roman" w:cs="Times New Roman"/>
          <w:sz w:val="16"/>
          <w:szCs w:val="16"/>
        </w:rPr>
        <w:tab/>
        <w:t xml:space="preserve">                               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0D46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Accounting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B0D46" w:rsidRPr="00CB0D46" w:rsidRDefault="00CB0D46" w:rsidP="00CB0D46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>Write a short not</w:t>
      </w:r>
      <w:r>
        <w:rPr>
          <w:rFonts w:ascii="Times New Roman" w:hAnsi="Times New Roman" w:cs="Times New Roman"/>
          <w:sz w:val="16"/>
          <w:szCs w:val="16"/>
        </w:rPr>
        <w:t xml:space="preserve">e on evolution of GST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CB0D46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CB0D46" w:rsidRPr="00CB0D46" w:rsidRDefault="00CB0D46" w:rsidP="00CB0D46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stock debtor system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B0D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types of branches                           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the Analysis of financial system </w:t>
      </w:r>
      <w:r w:rsidRPr="00CB0D46">
        <w:rPr>
          <w:rFonts w:ascii="Times New Roman" w:hAnsi="Times New Roman" w:cs="Times New Roman"/>
          <w:sz w:val="16"/>
          <w:szCs w:val="16"/>
        </w:rPr>
        <w:tab/>
        <w:t xml:space="preserve">                               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0D46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Indian and Global economic network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B0D46" w:rsidRPr="00CB0D46" w:rsidRDefault="00CB0D46" w:rsidP="00CB0D46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 role of HR in economic development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What is the meaning of challenge of LPG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the role of Foreign trade in Indian economic trade                                                         </w:t>
      </w:r>
    </w:p>
    <w:p w:rsidR="00BE1469" w:rsidRPr="00CB0D46" w:rsidRDefault="00CB0D46" w:rsidP="00CB0D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>Explain the Advantage and disadvantage of Foreign Trade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0D46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ternational Economic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B0D46" w:rsidRPr="00CB0D46" w:rsidRDefault="00CB0D46" w:rsidP="00CB0D46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a and explain balance of trade         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types of foreign exchange                                                                                       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Brain drain concept causes and effect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4"/>
        </w:num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the term labor migration  </w:t>
      </w:r>
    </w:p>
    <w:p w:rsidR="00CB0D46" w:rsidRDefault="00CB0D46" w:rsidP="00CB0D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B0D46" w:rsidRDefault="00CB0D46" w:rsidP="00CB0D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B0D46" w:rsidRDefault="00CB0D46" w:rsidP="00CB0D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B0D46" w:rsidRDefault="00CB0D46" w:rsidP="00CB0D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B0D46" w:rsidRDefault="00CB0D46" w:rsidP="00CB0D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0D46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B0D46" w:rsidRPr="00CB0D46" w:rsidRDefault="00CB0D46" w:rsidP="00CB0D46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International Act 1961                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meaning of salary and features of salary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chargeability method of accounting                                                                                    </w:t>
      </w:r>
    </w:p>
    <w:p w:rsidR="00CB0D46" w:rsidRPr="00CB0D46" w:rsidRDefault="00CB0D46" w:rsidP="00CB0D46">
      <w:pPr>
        <w:pStyle w:val="ListParagraph"/>
        <w:numPr>
          <w:ilvl w:val="0"/>
          <w:numId w:val="5"/>
        </w:numPr>
      </w:pPr>
      <w:r w:rsidRPr="00C73261">
        <w:rPr>
          <w:rFonts w:ascii="Times New Roman" w:hAnsi="Times New Roman" w:cs="Times New Roman"/>
          <w:sz w:val="16"/>
          <w:szCs w:val="16"/>
        </w:rPr>
        <w:t>Explain the short term and long term capital Assets</w:t>
      </w:r>
    </w:p>
    <w:p w:rsidR="00CB0D46" w:rsidRDefault="00CB0D46" w:rsidP="00CB0D46"/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0D46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CB0D46" w:rsidRPr="00165DC7" w:rsidRDefault="00CB0D46" w:rsidP="00CB0D4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0D46" w:rsidRPr="00165DC7" w:rsidRDefault="00CB0D46" w:rsidP="00CB0D4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CB0D46" w:rsidRPr="00CB0D46" w:rsidRDefault="00CB0D46" w:rsidP="00CB0D46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Write  and explain the term of  NBI Non banking financial Institutions                                         </w:t>
      </w:r>
    </w:p>
    <w:p w:rsidR="00CB0D46" w:rsidRDefault="00CB0D46" w:rsidP="00CB0D46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CB0D46">
        <w:rPr>
          <w:rFonts w:ascii="Times New Roman" w:hAnsi="Times New Roman" w:cs="Times New Roman"/>
          <w:sz w:val="16"/>
          <w:szCs w:val="16"/>
        </w:rPr>
        <w:t xml:space="preserve">Explain Function and working of lease financing  </w:t>
      </w:r>
    </w:p>
    <w:p w:rsidR="00CB0D46" w:rsidRPr="00CB0D46" w:rsidRDefault="00203627" w:rsidP="00CB0D46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B0D46" w:rsidRPr="00CB0D46">
        <w:rPr>
          <w:rFonts w:ascii="Times New Roman" w:hAnsi="Times New Roman" w:cs="Times New Roman"/>
          <w:sz w:val="16"/>
          <w:szCs w:val="16"/>
        </w:rPr>
        <w:t>Write sho</w:t>
      </w:r>
      <w:r>
        <w:rPr>
          <w:rFonts w:ascii="Times New Roman" w:hAnsi="Times New Roman" w:cs="Times New Roman"/>
          <w:sz w:val="16"/>
          <w:szCs w:val="16"/>
        </w:rPr>
        <w:t xml:space="preserve">rt note on Mutual fund and LIC  </w:t>
      </w:r>
      <w:r w:rsidR="00CB0D46" w:rsidRPr="00CB0D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:rsidR="00CB0D46" w:rsidRDefault="00CB0D46" w:rsidP="00CB0D46">
      <w:pPr>
        <w:pStyle w:val="ListParagraph"/>
        <w:numPr>
          <w:ilvl w:val="0"/>
          <w:numId w:val="6"/>
        </w:numPr>
      </w:pPr>
      <w:r w:rsidRPr="00CB0D46">
        <w:rPr>
          <w:rFonts w:ascii="Times New Roman" w:hAnsi="Times New Roman" w:cs="Times New Roman"/>
          <w:sz w:val="16"/>
          <w:szCs w:val="16"/>
        </w:rPr>
        <w:t>Explain the working and function of UTI</w:t>
      </w:r>
    </w:p>
    <w:p w:rsidR="00CB0D46" w:rsidRDefault="00CB0D46" w:rsidP="00CB0D46"/>
    <w:p w:rsidR="00203627" w:rsidRPr="00165DC7" w:rsidRDefault="00203627" w:rsidP="0020362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03627" w:rsidRPr="00165DC7" w:rsidRDefault="00203627" w:rsidP="0020362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03627" w:rsidRDefault="00203627" w:rsidP="0020362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5DC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65DC7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203627" w:rsidRPr="00165DC7" w:rsidRDefault="00203627" w:rsidP="0020362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203627" w:rsidRPr="00165DC7" w:rsidRDefault="00203627" w:rsidP="0020362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Term 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203627" w:rsidRPr="00165DC7" w:rsidRDefault="00203627" w:rsidP="0020362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and finance 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C732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165DC7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165DC7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03627" w:rsidRPr="00165DC7" w:rsidRDefault="00203627" w:rsidP="0020362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203627" w:rsidRPr="00165DC7" w:rsidRDefault="00203627" w:rsidP="0020362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03627" w:rsidRPr="00165DC7" w:rsidRDefault="00203627" w:rsidP="0020362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03627" w:rsidRPr="00203627" w:rsidRDefault="00203627" w:rsidP="00203627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203627">
        <w:rPr>
          <w:rFonts w:ascii="Times New Roman" w:hAnsi="Times New Roman" w:cs="Times New Roman"/>
          <w:sz w:val="16"/>
          <w:szCs w:val="16"/>
        </w:rPr>
        <w:t xml:space="preserve">Explain relationship between Banker and Customer                                                                      </w:t>
      </w:r>
    </w:p>
    <w:p w:rsidR="00203627" w:rsidRDefault="00203627" w:rsidP="00203627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203627">
        <w:rPr>
          <w:rFonts w:ascii="Times New Roman" w:hAnsi="Times New Roman" w:cs="Times New Roman"/>
          <w:sz w:val="16"/>
          <w:szCs w:val="16"/>
        </w:rPr>
        <w:t xml:space="preserve">Explain difference between Debtor and creditors     </w:t>
      </w:r>
    </w:p>
    <w:p w:rsidR="00203627" w:rsidRDefault="00203627" w:rsidP="00203627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203627">
        <w:rPr>
          <w:rFonts w:ascii="Times New Roman" w:hAnsi="Times New Roman" w:cs="Times New Roman"/>
          <w:sz w:val="16"/>
          <w:szCs w:val="16"/>
        </w:rPr>
        <w:t xml:space="preserve">Write types of Mortgages    </w:t>
      </w:r>
    </w:p>
    <w:p w:rsidR="00203627" w:rsidRPr="00203627" w:rsidRDefault="00203627" w:rsidP="00203627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203627">
        <w:rPr>
          <w:rFonts w:ascii="Times New Roman" w:hAnsi="Times New Roman" w:cs="Times New Roman"/>
          <w:sz w:val="16"/>
          <w:szCs w:val="16"/>
        </w:rPr>
        <w:t>Explain the banker as trustee Banker as agent</w:t>
      </w:r>
    </w:p>
    <w:sectPr w:rsidR="00203627" w:rsidRPr="00203627" w:rsidSect="00CB0D4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E28"/>
    <w:multiLevelType w:val="hybridMultilevel"/>
    <w:tmpl w:val="1AEC5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E2759"/>
    <w:multiLevelType w:val="hybridMultilevel"/>
    <w:tmpl w:val="8F40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0537"/>
    <w:multiLevelType w:val="hybridMultilevel"/>
    <w:tmpl w:val="7E24B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C078F"/>
    <w:multiLevelType w:val="hybridMultilevel"/>
    <w:tmpl w:val="5296D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0E8D"/>
    <w:multiLevelType w:val="hybridMultilevel"/>
    <w:tmpl w:val="EA5C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82B10"/>
    <w:multiLevelType w:val="hybridMultilevel"/>
    <w:tmpl w:val="7B30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80DCD"/>
    <w:multiLevelType w:val="hybridMultilevel"/>
    <w:tmpl w:val="4FF8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0D46"/>
    <w:rsid w:val="00203627"/>
    <w:rsid w:val="00BE1469"/>
    <w:rsid w:val="00CB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1</cp:revision>
  <dcterms:created xsi:type="dcterms:W3CDTF">2023-03-31T06:30:00Z</dcterms:created>
  <dcterms:modified xsi:type="dcterms:W3CDTF">2023-03-31T06:43:00Z</dcterms:modified>
</cp:coreProperties>
</file>